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01" w:rsidRDefault="00BF7901">
      <w:pPr>
        <w:pStyle w:val="BodyText"/>
        <w:jc w:val="center"/>
        <w:rPr>
          <w:b/>
        </w:rPr>
      </w:pPr>
      <w:r w:rsidRPr="00C34F98">
        <w:rPr>
          <w:b/>
        </w:rPr>
        <w:t>MOUNTAIN PLAINS NAHRO</w:t>
      </w:r>
    </w:p>
    <w:p w:rsidR="00B57D67" w:rsidRDefault="00BF7901">
      <w:pPr>
        <w:pStyle w:val="BodyText"/>
        <w:jc w:val="center"/>
        <w:rPr>
          <w:b/>
        </w:rPr>
      </w:pPr>
      <w:r>
        <w:rPr>
          <w:b/>
        </w:rPr>
        <w:t xml:space="preserve">EXECUTIVE BOARD MEETING </w:t>
      </w:r>
      <w:r w:rsidR="00B57D67">
        <w:rPr>
          <w:b/>
        </w:rPr>
        <w:t>MINUTES</w:t>
      </w:r>
    </w:p>
    <w:p w:rsidR="00BF7901" w:rsidRPr="00C334B9" w:rsidRDefault="00B57D67">
      <w:pPr>
        <w:pStyle w:val="BodyText"/>
        <w:jc w:val="center"/>
        <w:rPr>
          <w:b/>
          <w:iCs/>
        </w:rPr>
      </w:pPr>
      <w:r>
        <w:rPr>
          <w:b/>
        </w:rPr>
        <w:t>.</w:t>
      </w:r>
      <w:r w:rsidR="00AE332E">
        <w:rPr>
          <w:b/>
          <w:iCs/>
        </w:rPr>
        <w:t xml:space="preserve">Monday, </w:t>
      </w:r>
      <w:r w:rsidR="00373C14">
        <w:rPr>
          <w:b/>
          <w:iCs/>
        </w:rPr>
        <w:t>July 30</w:t>
      </w:r>
      <w:r w:rsidR="00CC284A">
        <w:rPr>
          <w:b/>
          <w:iCs/>
        </w:rPr>
        <w:t xml:space="preserve">- </w:t>
      </w:r>
      <w:r w:rsidR="00373C14">
        <w:rPr>
          <w:b/>
          <w:iCs/>
        </w:rPr>
        <w:t>4</w:t>
      </w:r>
      <w:r w:rsidR="00CC284A">
        <w:rPr>
          <w:b/>
          <w:iCs/>
        </w:rPr>
        <w:t>:</w:t>
      </w:r>
      <w:r w:rsidR="00B6430C">
        <w:rPr>
          <w:b/>
          <w:iCs/>
        </w:rPr>
        <w:t>30</w:t>
      </w:r>
      <w:r w:rsidR="00CC284A">
        <w:rPr>
          <w:b/>
          <w:iCs/>
        </w:rPr>
        <w:t xml:space="preserve"> pm – </w:t>
      </w:r>
      <w:r w:rsidR="00373C14">
        <w:rPr>
          <w:b/>
          <w:iCs/>
        </w:rPr>
        <w:t>6:00</w:t>
      </w:r>
      <w:r w:rsidR="00CC284A">
        <w:rPr>
          <w:b/>
          <w:iCs/>
        </w:rPr>
        <w:t xml:space="preserve"> pm</w:t>
      </w:r>
    </w:p>
    <w:p w:rsidR="00CC284A" w:rsidRDefault="00373C14" w:rsidP="00CC284A">
      <w:pPr>
        <w:pStyle w:val="BodyText"/>
        <w:jc w:val="center"/>
        <w:rPr>
          <w:b/>
          <w:bCs/>
        </w:rPr>
      </w:pPr>
      <w:r>
        <w:rPr>
          <w:rFonts w:cs="Arial"/>
          <w:b/>
          <w:color w:val="auto"/>
          <w:szCs w:val="24"/>
        </w:rPr>
        <w:t>President Martens’ Suite</w:t>
      </w:r>
      <w:r w:rsidR="00117B44">
        <w:rPr>
          <w:rFonts w:cs="Arial"/>
          <w:b/>
          <w:color w:val="auto"/>
          <w:szCs w:val="24"/>
        </w:rPr>
        <w:t xml:space="preserve"> </w:t>
      </w:r>
      <w:r w:rsidR="00CD79F6">
        <w:rPr>
          <w:rFonts w:cs="Arial"/>
          <w:b/>
          <w:color w:val="auto"/>
          <w:szCs w:val="24"/>
        </w:rPr>
        <w:t xml:space="preserve">2048 </w:t>
      </w:r>
      <w:r w:rsidR="00117B44">
        <w:rPr>
          <w:rFonts w:cs="Arial"/>
          <w:b/>
          <w:color w:val="auto"/>
          <w:szCs w:val="24"/>
        </w:rPr>
        <w:t>(</w:t>
      </w:r>
      <w:r w:rsidR="00CD79F6">
        <w:rPr>
          <w:rFonts w:cs="Arial"/>
          <w:b/>
          <w:color w:val="auto"/>
          <w:szCs w:val="24"/>
        </w:rPr>
        <w:t>tentative)</w:t>
      </w:r>
    </w:p>
    <w:p w:rsidR="00CC284A" w:rsidRPr="00DA304E" w:rsidRDefault="00373C14" w:rsidP="00CC284A">
      <w:pPr>
        <w:pStyle w:val="Default"/>
        <w:jc w:val="center"/>
        <w:rPr>
          <w:rFonts w:ascii="Arial" w:hAnsi="Arial" w:cs="Arial"/>
          <w:b/>
        </w:rPr>
      </w:pPr>
      <w:r>
        <w:rPr>
          <w:rFonts w:ascii="Arial" w:hAnsi="Arial" w:cs="Arial"/>
          <w:b/>
          <w:bCs/>
        </w:rPr>
        <w:t>Marriott Hotel, San Francisco</w:t>
      </w:r>
    </w:p>
    <w:p w:rsidR="00BF7901" w:rsidRDefault="00BF7901">
      <w:pPr>
        <w:pStyle w:val="BodyText"/>
        <w:jc w:val="center"/>
        <w:rPr>
          <w:sz w:val="22"/>
        </w:rPr>
      </w:pPr>
    </w:p>
    <w:p w:rsidR="00117B44" w:rsidRDefault="00117B44">
      <w:pPr>
        <w:pStyle w:val="BodyText"/>
        <w:jc w:val="center"/>
        <w:rPr>
          <w:sz w:val="22"/>
        </w:rPr>
      </w:pPr>
    </w:p>
    <w:p w:rsidR="00117B44" w:rsidRDefault="00117B44">
      <w:pPr>
        <w:pStyle w:val="BodyText"/>
        <w:jc w:val="center"/>
        <w:rPr>
          <w:sz w:val="22"/>
        </w:rPr>
      </w:pPr>
    </w:p>
    <w:p w:rsidR="00101C37" w:rsidRPr="00B57D67" w:rsidRDefault="00BF7901" w:rsidP="00101C37">
      <w:pPr>
        <w:pStyle w:val="BodyText"/>
        <w:numPr>
          <w:ilvl w:val="0"/>
          <w:numId w:val="22"/>
        </w:numPr>
        <w:rPr>
          <w:b/>
          <w:sz w:val="22"/>
          <w:u w:val="single"/>
        </w:rPr>
      </w:pPr>
      <w:r w:rsidRPr="00B57D67">
        <w:rPr>
          <w:b/>
          <w:sz w:val="22"/>
          <w:u w:val="single"/>
        </w:rPr>
        <w:t xml:space="preserve">Call to Order, Roll Call, Introduction of Guests </w:t>
      </w:r>
    </w:p>
    <w:p w:rsidR="00101C37" w:rsidRDefault="00101C37" w:rsidP="00101C37">
      <w:pPr>
        <w:pStyle w:val="BodyText"/>
        <w:ind w:left="1080"/>
        <w:rPr>
          <w:b/>
          <w:sz w:val="22"/>
        </w:rPr>
      </w:pPr>
    </w:p>
    <w:p w:rsidR="00101C37" w:rsidRPr="00101C37" w:rsidRDefault="00101C37" w:rsidP="00101C37">
      <w:pPr>
        <w:pStyle w:val="BodyText"/>
        <w:ind w:left="1080"/>
        <w:rPr>
          <w:sz w:val="22"/>
        </w:rPr>
      </w:pPr>
      <w:r w:rsidRPr="00101C37">
        <w:rPr>
          <w:b/>
          <w:sz w:val="22"/>
        </w:rPr>
        <w:t>Attending:</w:t>
      </w:r>
      <w:r>
        <w:rPr>
          <w:sz w:val="22"/>
        </w:rPr>
        <w:t xml:space="preserve"> Jill Elliott, Matt Pike, </w:t>
      </w:r>
      <w:r w:rsidR="00B57D67">
        <w:rPr>
          <w:sz w:val="22"/>
        </w:rPr>
        <w:t>D</w:t>
      </w:r>
      <w:r>
        <w:rPr>
          <w:sz w:val="22"/>
        </w:rPr>
        <w:t xml:space="preserve">ianne </w:t>
      </w:r>
      <w:proofErr w:type="spellStart"/>
      <w:r>
        <w:rPr>
          <w:sz w:val="22"/>
        </w:rPr>
        <w:t>Hovdestad</w:t>
      </w:r>
      <w:proofErr w:type="spellEnd"/>
      <w:r>
        <w:rPr>
          <w:sz w:val="22"/>
        </w:rPr>
        <w:t xml:space="preserve">, </w:t>
      </w:r>
      <w:proofErr w:type="spellStart"/>
      <w:r>
        <w:rPr>
          <w:sz w:val="22"/>
        </w:rPr>
        <w:t>Revonda</w:t>
      </w:r>
      <w:proofErr w:type="spellEnd"/>
      <w:r>
        <w:rPr>
          <w:sz w:val="22"/>
        </w:rPr>
        <w:t xml:space="preserve"> </w:t>
      </w:r>
      <w:proofErr w:type="spellStart"/>
      <w:r>
        <w:rPr>
          <w:sz w:val="22"/>
        </w:rPr>
        <w:t>Stordahl</w:t>
      </w:r>
      <w:proofErr w:type="spellEnd"/>
      <w:r>
        <w:rPr>
          <w:sz w:val="22"/>
        </w:rPr>
        <w:t xml:space="preserve">, Luann Clark, Lori Davidson, Sherry Scudder, Betsey Martens, Tami Fischer, Barb Cook, Kim Giordano, Kathy Ricci, Alan Feinstein, Lori </w:t>
      </w:r>
      <w:proofErr w:type="spellStart"/>
      <w:r>
        <w:rPr>
          <w:sz w:val="22"/>
        </w:rPr>
        <w:t>Rosendahl</w:t>
      </w:r>
      <w:proofErr w:type="spellEnd"/>
      <w:r>
        <w:rPr>
          <w:sz w:val="22"/>
        </w:rPr>
        <w:t xml:space="preserve">, Lynn </w:t>
      </w:r>
      <w:proofErr w:type="spellStart"/>
      <w:r>
        <w:rPr>
          <w:sz w:val="22"/>
        </w:rPr>
        <w:t>Fundingsland</w:t>
      </w:r>
      <w:proofErr w:type="spellEnd"/>
      <w:r>
        <w:rPr>
          <w:sz w:val="22"/>
        </w:rPr>
        <w:t>, Ann Horton, Dave Marten</w:t>
      </w:r>
      <w:r w:rsidR="0057117D">
        <w:rPr>
          <w:sz w:val="22"/>
        </w:rPr>
        <w:t>s</w:t>
      </w:r>
      <w:bookmarkStart w:id="0" w:name="_GoBack"/>
      <w:bookmarkEnd w:id="0"/>
      <w:r>
        <w:rPr>
          <w:sz w:val="22"/>
        </w:rPr>
        <w:t xml:space="preserve">, </w:t>
      </w:r>
      <w:proofErr w:type="gramStart"/>
      <w:r>
        <w:rPr>
          <w:sz w:val="22"/>
        </w:rPr>
        <w:t>Julie</w:t>
      </w:r>
      <w:proofErr w:type="gramEnd"/>
      <w:r>
        <w:rPr>
          <w:sz w:val="22"/>
        </w:rPr>
        <w:t xml:space="preserve"> </w:t>
      </w:r>
      <w:proofErr w:type="spellStart"/>
      <w:r>
        <w:rPr>
          <w:sz w:val="22"/>
        </w:rPr>
        <w:t>Brewen</w:t>
      </w:r>
      <w:proofErr w:type="spellEnd"/>
      <w:r w:rsidR="00B57D67">
        <w:rPr>
          <w:sz w:val="22"/>
        </w:rPr>
        <w:t xml:space="preserve">. Guests: Toni </w:t>
      </w:r>
      <w:proofErr w:type="spellStart"/>
      <w:r w:rsidR="00570AC2" w:rsidRPr="00570AC2">
        <w:rPr>
          <w:sz w:val="22"/>
        </w:rPr>
        <w:t>Manjarrez</w:t>
      </w:r>
      <w:proofErr w:type="spellEnd"/>
      <w:r w:rsidR="00570AC2">
        <w:rPr>
          <w:sz w:val="22"/>
        </w:rPr>
        <w:t xml:space="preserve"> (Denver HA); Meade County SD Commissioner (there were others but did not record names).</w:t>
      </w:r>
    </w:p>
    <w:p w:rsidR="00BF7901" w:rsidRDefault="00BF7901">
      <w:pPr>
        <w:pStyle w:val="BodyText"/>
        <w:rPr>
          <w:sz w:val="22"/>
        </w:rPr>
      </w:pPr>
    </w:p>
    <w:p w:rsidR="003327F0" w:rsidRDefault="003C5959" w:rsidP="00101C37">
      <w:pPr>
        <w:pStyle w:val="BodyText"/>
        <w:numPr>
          <w:ilvl w:val="0"/>
          <w:numId w:val="22"/>
        </w:numPr>
        <w:rPr>
          <w:sz w:val="22"/>
        </w:rPr>
      </w:pPr>
      <w:r>
        <w:rPr>
          <w:sz w:val="22"/>
        </w:rPr>
        <w:t xml:space="preserve">Approval of </w:t>
      </w:r>
      <w:r w:rsidR="004C34C3">
        <w:rPr>
          <w:sz w:val="22"/>
        </w:rPr>
        <w:t xml:space="preserve">Minutes from </w:t>
      </w:r>
      <w:r w:rsidR="002E2A1C">
        <w:rPr>
          <w:sz w:val="22"/>
        </w:rPr>
        <w:t>March 25,</w:t>
      </w:r>
      <w:r w:rsidR="000B4659">
        <w:rPr>
          <w:sz w:val="22"/>
        </w:rPr>
        <w:t xml:space="preserve"> 2012- </w:t>
      </w:r>
      <w:r w:rsidR="002E2A1C">
        <w:rPr>
          <w:sz w:val="22"/>
        </w:rPr>
        <w:t>Washington DC</w:t>
      </w:r>
    </w:p>
    <w:p w:rsidR="00101C37" w:rsidRDefault="00101C37" w:rsidP="00101C37">
      <w:pPr>
        <w:pStyle w:val="BodyText"/>
        <w:ind w:left="1080"/>
        <w:rPr>
          <w:sz w:val="22"/>
        </w:rPr>
      </w:pPr>
    </w:p>
    <w:p w:rsidR="00101C37" w:rsidRDefault="00101C37" w:rsidP="00101C37">
      <w:pPr>
        <w:pStyle w:val="BodyText"/>
        <w:ind w:left="1080"/>
        <w:rPr>
          <w:sz w:val="22"/>
        </w:rPr>
      </w:pPr>
      <w:r>
        <w:rPr>
          <w:sz w:val="22"/>
        </w:rPr>
        <w:t xml:space="preserve">Motion to approve minutes by Ann Horton, seconded by </w:t>
      </w:r>
      <w:proofErr w:type="spellStart"/>
      <w:r>
        <w:rPr>
          <w:sz w:val="22"/>
        </w:rPr>
        <w:t>Revonda</w:t>
      </w:r>
      <w:proofErr w:type="spellEnd"/>
      <w:r>
        <w:rPr>
          <w:sz w:val="22"/>
        </w:rPr>
        <w:t>, all approved.</w:t>
      </w:r>
    </w:p>
    <w:p w:rsidR="003327F0" w:rsidRDefault="003327F0">
      <w:pPr>
        <w:pStyle w:val="BodyText"/>
        <w:rPr>
          <w:sz w:val="22"/>
        </w:rPr>
      </w:pPr>
    </w:p>
    <w:p w:rsidR="003327F0" w:rsidRPr="00B57D67" w:rsidRDefault="003327F0" w:rsidP="00B57D67">
      <w:pPr>
        <w:pStyle w:val="BodyText"/>
        <w:rPr>
          <w:b/>
          <w:sz w:val="22"/>
          <w:u w:val="single"/>
        </w:rPr>
      </w:pPr>
      <w:r>
        <w:rPr>
          <w:sz w:val="22"/>
        </w:rPr>
        <w:t xml:space="preserve">III. </w:t>
      </w:r>
      <w:r w:rsidR="00B57D67">
        <w:rPr>
          <w:sz w:val="22"/>
        </w:rPr>
        <w:t xml:space="preserve">             </w:t>
      </w:r>
      <w:r w:rsidRPr="00B57D67">
        <w:rPr>
          <w:b/>
          <w:sz w:val="22"/>
          <w:u w:val="single"/>
        </w:rPr>
        <w:t>President’s Report</w:t>
      </w:r>
    </w:p>
    <w:p w:rsidR="00AE332E" w:rsidRPr="00B57D67" w:rsidRDefault="001164F6" w:rsidP="00583DE3">
      <w:pPr>
        <w:pStyle w:val="BodyText"/>
        <w:numPr>
          <w:ilvl w:val="0"/>
          <w:numId w:val="18"/>
        </w:numPr>
        <w:rPr>
          <w:b/>
          <w:sz w:val="22"/>
        </w:rPr>
      </w:pPr>
      <w:r w:rsidRPr="00B57D67">
        <w:rPr>
          <w:b/>
          <w:sz w:val="22"/>
        </w:rPr>
        <w:t>Status on Regulatory Relief measures with HUD</w:t>
      </w:r>
    </w:p>
    <w:p w:rsidR="00101C37" w:rsidRDefault="00101C37" w:rsidP="00101C37">
      <w:pPr>
        <w:pStyle w:val="BodyText"/>
        <w:ind w:left="1080"/>
        <w:rPr>
          <w:sz w:val="22"/>
        </w:rPr>
      </w:pPr>
    </w:p>
    <w:p w:rsidR="00101C37" w:rsidRDefault="00101C37" w:rsidP="00101C37">
      <w:pPr>
        <w:pStyle w:val="BodyText"/>
        <w:ind w:left="1080"/>
        <w:rPr>
          <w:sz w:val="22"/>
        </w:rPr>
      </w:pPr>
      <w:r>
        <w:rPr>
          <w:sz w:val="22"/>
        </w:rPr>
        <w:t>Don reported on the March meeting in DC between HUD representatives and MP NAHRO members and the response letter that HUD sent us. No good answers have been given. A follow-up letter should be drafted and sent to HUD.</w:t>
      </w:r>
    </w:p>
    <w:p w:rsidR="00101C37" w:rsidRDefault="00101C37" w:rsidP="00101C37">
      <w:pPr>
        <w:pStyle w:val="BodyText"/>
        <w:ind w:left="1080"/>
        <w:rPr>
          <w:sz w:val="22"/>
        </w:rPr>
      </w:pPr>
    </w:p>
    <w:p w:rsidR="00101C37" w:rsidRDefault="00101C37" w:rsidP="00101C37">
      <w:pPr>
        <w:pStyle w:val="BodyText"/>
        <w:ind w:left="1080"/>
        <w:rPr>
          <w:sz w:val="22"/>
        </w:rPr>
      </w:pPr>
      <w:r>
        <w:rPr>
          <w:sz w:val="22"/>
        </w:rPr>
        <w:t xml:space="preserve">Don also reported that Assistant Secretary </w:t>
      </w:r>
      <w:proofErr w:type="spellStart"/>
      <w:r>
        <w:rPr>
          <w:sz w:val="22"/>
        </w:rPr>
        <w:t>Henriquez</w:t>
      </w:r>
      <w:proofErr w:type="spellEnd"/>
      <w:r>
        <w:rPr>
          <w:sz w:val="22"/>
        </w:rPr>
        <w:t xml:space="preserve"> came to the Cody conference.</w:t>
      </w:r>
    </w:p>
    <w:p w:rsidR="00101C37" w:rsidRDefault="00101C37" w:rsidP="00101C37">
      <w:pPr>
        <w:pStyle w:val="BodyText"/>
        <w:ind w:left="1080"/>
        <w:rPr>
          <w:sz w:val="22"/>
        </w:rPr>
      </w:pPr>
    </w:p>
    <w:p w:rsidR="00101C37" w:rsidRDefault="00101C37" w:rsidP="00101C37">
      <w:pPr>
        <w:pStyle w:val="BodyText"/>
        <w:ind w:left="1080"/>
        <w:rPr>
          <w:sz w:val="22"/>
        </w:rPr>
      </w:pPr>
      <w:r>
        <w:rPr>
          <w:sz w:val="22"/>
        </w:rPr>
        <w:t>Senator Bennett has issued a sign-on letter in support of the MPNAHRO letter. There was another phone call with HUD where HUD tried to focus the conversation on EIV, which is the wrong focus.</w:t>
      </w:r>
      <w:r w:rsidR="001E5FB8">
        <w:rPr>
          <w:sz w:val="22"/>
        </w:rPr>
        <w:t xml:space="preserve"> Need to do follow-up in September. A working group was established to prepare for what we want comprised of Barb Cook, Dianne </w:t>
      </w:r>
      <w:proofErr w:type="spellStart"/>
      <w:r w:rsidR="001E5FB8">
        <w:rPr>
          <w:sz w:val="22"/>
        </w:rPr>
        <w:t>Hovdestad</w:t>
      </w:r>
      <w:proofErr w:type="spellEnd"/>
      <w:r w:rsidR="001E5FB8">
        <w:rPr>
          <w:sz w:val="22"/>
        </w:rPr>
        <w:t>, Betsey Martens, and Tony (?).</w:t>
      </w:r>
    </w:p>
    <w:p w:rsidR="001E5FB8" w:rsidRDefault="001E5FB8" w:rsidP="00101C37">
      <w:pPr>
        <w:pStyle w:val="BodyText"/>
        <w:ind w:left="1080"/>
        <w:rPr>
          <w:sz w:val="22"/>
        </w:rPr>
      </w:pPr>
    </w:p>
    <w:p w:rsidR="001E5FB8" w:rsidRDefault="001E5FB8" w:rsidP="00101C37">
      <w:pPr>
        <w:pStyle w:val="BodyText"/>
        <w:ind w:left="1080"/>
        <w:rPr>
          <w:sz w:val="22"/>
        </w:rPr>
      </w:pPr>
      <w:r>
        <w:rPr>
          <w:sz w:val="22"/>
        </w:rPr>
        <w:t xml:space="preserve">Dianne </w:t>
      </w:r>
      <w:proofErr w:type="spellStart"/>
      <w:r>
        <w:rPr>
          <w:sz w:val="22"/>
        </w:rPr>
        <w:t>Hovdestad</w:t>
      </w:r>
      <w:proofErr w:type="spellEnd"/>
      <w:r>
        <w:rPr>
          <w:sz w:val="22"/>
        </w:rPr>
        <w:t xml:space="preserve"> will provide testimony to Congress on August 1 at 10am eastern to focus on admin fee, rent reform and regulatory relief.</w:t>
      </w:r>
    </w:p>
    <w:p w:rsidR="001E5FB8" w:rsidRDefault="001E5FB8" w:rsidP="00101C37">
      <w:pPr>
        <w:pStyle w:val="BodyText"/>
        <w:ind w:left="1080"/>
        <w:rPr>
          <w:sz w:val="22"/>
        </w:rPr>
      </w:pPr>
    </w:p>
    <w:p w:rsidR="001E5FB8" w:rsidRPr="00B57D67" w:rsidRDefault="009772CC" w:rsidP="001E5FB8">
      <w:pPr>
        <w:pStyle w:val="BodyText"/>
        <w:numPr>
          <w:ilvl w:val="0"/>
          <w:numId w:val="18"/>
        </w:numPr>
        <w:rPr>
          <w:sz w:val="22"/>
          <w:u w:val="single"/>
        </w:rPr>
      </w:pPr>
      <w:r w:rsidRPr="00B57D67">
        <w:rPr>
          <w:b/>
          <w:sz w:val="22"/>
          <w:u w:val="single"/>
        </w:rPr>
        <w:t>BOG Report- New format and State</w:t>
      </w:r>
      <w:r w:rsidR="001164F6" w:rsidRPr="00B57D67">
        <w:rPr>
          <w:b/>
          <w:sz w:val="22"/>
          <w:u w:val="single"/>
        </w:rPr>
        <w:t xml:space="preserve"> President</w:t>
      </w:r>
      <w:r w:rsidRPr="00B57D67">
        <w:rPr>
          <w:b/>
          <w:sz w:val="22"/>
          <w:u w:val="single"/>
        </w:rPr>
        <w:t>’s Role</w:t>
      </w:r>
      <w:r w:rsidR="001E5FB8" w:rsidRPr="00B57D67">
        <w:rPr>
          <w:sz w:val="22"/>
          <w:u w:val="single"/>
        </w:rPr>
        <w:t xml:space="preserve"> </w:t>
      </w:r>
    </w:p>
    <w:p w:rsidR="00B57D67" w:rsidRDefault="00B57D67" w:rsidP="00B57D67">
      <w:pPr>
        <w:pStyle w:val="BodyText"/>
        <w:rPr>
          <w:sz w:val="22"/>
        </w:rPr>
      </w:pPr>
    </w:p>
    <w:p w:rsidR="00B57D67" w:rsidRDefault="00B57D67" w:rsidP="00B57D67">
      <w:pPr>
        <w:pStyle w:val="BodyText"/>
        <w:ind w:left="1080"/>
        <w:rPr>
          <w:sz w:val="22"/>
        </w:rPr>
      </w:pPr>
      <w:r>
        <w:rPr>
          <w:sz w:val="22"/>
        </w:rPr>
        <w:t>NAHRO has developed a new format for the BOG which attempts to gather information rel</w:t>
      </w:r>
      <w:r w:rsidR="0021553E">
        <w:rPr>
          <w:sz w:val="22"/>
        </w:rPr>
        <w:t>e</w:t>
      </w:r>
      <w:r>
        <w:rPr>
          <w:sz w:val="22"/>
        </w:rPr>
        <w:t>v</w:t>
      </w:r>
      <w:r w:rsidR="0021553E">
        <w:rPr>
          <w:sz w:val="22"/>
        </w:rPr>
        <w:t>a</w:t>
      </w:r>
      <w:r>
        <w:rPr>
          <w:sz w:val="22"/>
        </w:rPr>
        <w:t xml:space="preserve">nt to evaluating the progress on the NAHRO Strategic Plan. The questions may change from report to report. State </w:t>
      </w:r>
      <w:r w:rsidR="0021553E">
        <w:rPr>
          <w:sz w:val="22"/>
        </w:rPr>
        <w:t>P</w:t>
      </w:r>
      <w:r>
        <w:rPr>
          <w:sz w:val="22"/>
        </w:rPr>
        <w:t>residents will be asked to provide data from their states.</w:t>
      </w:r>
    </w:p>
    <w:p w:rsidR="00B57D67" w:rsidRPr="00B57D67" w:rsidRDefault="00B57D67" w:rsidP="00B57D67">
      <w:pPr>
        <w:pStyle w:val="BodyText"/>
        <w:ind w:left="1080"/>
        <w:rPr>
          <w:sz w:val="22"/>
        </w:rPr>
      </w:pPr>
    </w:p>
    <w:p w:rsidR="00583DE3" w:rsidRPr="00B57D67" w:rsidRDefault="001164F6" w:rsidP="00583DE3">
      <w:pPr>
        <w:pStyle w:val="BodyText"/>
        <w:numPr>
          <w:ilvl w:val="0"/>
          <w:numId w:val="18"/>
        </w:numPr>
        <w:rPr>
          <w:b/>
          <w:sz w:val="22"/>
          <w:u w:val="single"/>
        </w:rPr>
      </w:pPr>
      <w:r w:rsidRPr="00B57D67">
        <w:rPr>
          <w:b/>
          <w:sz w:val="22"/>
          <w:u w:val="single"/>
        </w:rPr>
        <w:t>Strategic Plan Update</w:t>
      </w:r>
    </w:p>
    <w:p w:rsidR="001E5FB8" w:rsidRDefault="001E5FB8" w:rsidP="001E5FB8">
      <w:pPr>
        <w:pStyle w:val="ListParagraph"/>
        <w:rPr>
          <w:sz w:val="22"/>
        </w:rPr>
      </w:pPr>
    </w:p>
    <w:p w:rsidR="001E5FB8" w:rsidRPr="00583DE3" w:rsidRDefault="00044D0C" w:rsidP="001E5FB8">
      <w:pPr>
        <w:pStyle w:val="BodyText"/>
        <w:ind w:left="1080"/>
        <w:rPr>
          <w:sz w:val="22"/>
        </w:rPr>
      </w:pPr>
      <w:r>
        <w:rPr>
          <w:sz w:val="22"/>
        </w:rPr>
        <w:t xml:space="preserve">Don and Dave will be working to clarify and plan timetable for achieving the Strategic Planning Objectives that were outlined in Salt Lake City in February of 2012. Dave is currently working on updating the membership management database with some </w:t>
      </w:r>
      <w:r>
        <w:rPr>
          <w:sz w:val="22"/>
        </w:rPr>
        <w:lastRenderedPageBreak/>
        <w:t>new, improved software and is working with NAHRO on getting a regional license for the Commissioner Essential</w:t>
      </w:r>
      <w:r w:rsidR="000A46B1">
        <w:rPr>
          <w:sz w:val="22"/>
        </w:rPr>
        <w:t>s</w:t>
      </w:r>
      <w:r>
        <w:rPr>
          <w:sz w:val="22"/>
        </w:rPr>
        <w:t xml:space="preserve"> training.</w:t>
      </w:r>
    </w:p>
    <w:p w:rsidR="003327F0" w:rsidRDefault="003327F0">
      <w:pPr>
        <w:pStyle w:val="BodyText"/>
        <w:rPr>
          <w:sz w:val="22"/>
        </w:rPr>
      </w:pPr>
    </w:p>
    <w:p w:rsidR="00EE2C52" w:rsidRPr="00B57D67" w:rsidRDefault="003327F0">
      <w:pPr>
        <w:pStyle w:val="BodyText"/>
        <w:rPr>
          <w:b/>
          <w:sz w:val="22"/>
        </w:rPr>
      </w:pPr>
      <w:r>
        <w:rPr>
          <w:sz w:val="22"/>
        </w:rPr>
        <w:t xml:space="preserve">IV. </w:t>
      </w:r>
      <w:r w:rsidR="00B57D67">
        <w:rPr>
          <w:sz w:val="22"/>
        </w:rPr>
        <w:t xml:space="preserve">           </w:t>
      </w:r>
      <w:r w:rsidR="004C34C3" w:rsidRPr="00B57D67">
        <w:rPr>
          <w:b/>
          <w:sz w:val="22"/>
          <w:u w:val="single"/>
        </w:rPr>
        <w:t>Treasurer’s Report</w:t>
      </w:r>
    </w:p>
    <w:p w:rsidR="003327F0" w:rsidRPr="00B57D67" w:rsidRDefault="00CC284A" w:rsidP="003327F0">
      <w:pPr>
        <w:pStyle w:val="BodyText"/>
        <w:numPr>
          <w:ilvl w:val="0"/>
          <w:numId w:val="17"/>
        </w:numPr>
        <w:rPr>
          <w:b/>
          <w:sz w:val="22"/>
        </w:rPr>
      </w:pPr>
      <w:r w:rsidRPr="00B57D67">
        <w:rPr>
          <w:b/>
          <w:sz w:val="22"/>
        </w:rPr>
        <w:t>YTD Report</w:t>
      </w:r>
    </w:p>
    <w:p w:rsidR="00044D0C" w:rsidRDefault="00044D0C" w:rsidP="00044D0C">
      <w:pPr>
        <w:pStyle w:val="BodyText"/>
        <w:ind w:left="1080"/>
        <w:rPr>
          <w:sz w:val="22"/>
        </w:rPr>
      </w:pPr>
    </w:p>
    <w:p w:rsidR="00044D0C" w:rsidRDefault="00044D0C" w:rsidP="00044D0C">
      <w:pPr>
        <w:pStyle w:val="BodyText"/>
        <w:ind w:left="1080"/>
        <w:rPr>
          <w:sz w:val="22"/>
        </w:rPr>
      </w:pPr>
      <w:r>
        <w:rPr>
          <w:sz w:val="22"/>
        </w:rPr>
        <w:t>Kim Giordano reported that as of June 30 we have $32,127 in checking and $25,455 in CD accounts for a total balance of $57,583. Many conference expenses are being paid in July. Dave reported that the Cody conference will net around $3,200 despite th</w:t>
      </w:r>
      <w:r w:rsidR="0021553E">
        <w:rPr>
          <w:sz w:val="22"/>
        </w:rPr>
        <w:t>e low turno</w:t>
      </w:r>
      <w:r>
        <w:rPr>
          <w:sz w:val="22"/>
        </w:rPr>
        <w:t xml:space="preserve">ut. Dave also indicated that $3,000 of that amount may need to be paid to American Express for unused scholarships. Dave has sent </w:t>
      </w:r>
      <w:proofErr w:type="spellStart"/>
      <w:r>
        <w:rPr>
          <w:sz w:val="22"/>
        </w:rPr>
        <w:t>AmEx</w:t>
      </w:r>
      <w:proofErr w:type="spellEnd"/>
      <w:r>
        <w:rPr>
          <w:sz w:val="22"/>
        </w:rPr>
        <w:t xml:space="preserve"> a request to </w:t>
      </w:r>
      <w:r w:rsidR="0021553E">
        <w:rPr>
          <w:sz w:val="22"/>
        </w:rPr>
        <w:t>make a determination</w:t>
      </w:r>
      <w:r>
        <w:rPr>
          <w:sz w:val="22"/>
        </w:rPr>
        <w:t xml:space="preserve"> on this but has not heard back from them.</w:t>
      </w:r>
    </w:p>
    <w:p w:rsidR="00044D0C" w:rsidRDefault="00044D0C" w:rsidP="00044D0C">
      <w:pPr>
        <w:pStyle w:val="BodyText"/>
        <w:ind w:left="1080"/>
        <w:rPr>
          <w:sz w:val="22"/>
        </w:rPr>
      </w:pPr>
    </w:p>
    <w:p w:rsidR="00B6430C" w:rsidRDefault="00B6430C" w:rsidP="003327F0">
      <w:pPr>
        <w:pStyle w:val="BodyText"/>
        <w:numPr>
          <w:ilvl w:val="0"/>
          <w:numId w:val="17"/>
        </w:numPr>
        <w:rPr>
          <w:sz w:val="22"/>
        </w:rPr>
      </w:pPr>
      <w:r>
        <w:rPr>
          <w:sz w:val="22"/>
        </w:rPr>
        <w:t>Payment Procedure Changes</w:t>
      </w:r>
      <w:r w:rsidR="000A46B1">
        <w:rPr>
          <w:sz w:val="22"/>
        </w:rPr>
        <w:t xml:space="preserve"> (nothing reported)</w:t>
      </w:r>
    </w:p>
    <w:p w:rsidR="004C34C3" w:rsidRDefault="004C34C3">
      <w:pPr>
        <w:pStyle w:val="BodyText"/>
        <w:rPr>
          <w:sz w:val="22"/>
        </w:rPr>
      </w:pPr>
    </w:p>
    <w:p w:rsidR="003327F0" w:rsidRPr="00B57D67" w:rsidRDefault="003327F0" w:rsidP="007D6673">
      <w:pPr>
        <w:pStyle w:val="BodyText"/>
        <w:rPr>
          <w:b/>
          <w:sz w:val="22"/>
          <w:u w:val="single"/>
        </w:rPr>
      </w:pPr>
      <w:r>
        <w:rPr>
          <w:sz w:val="22"/>
        </w:rPr>
        <w:t>V</w:t>
      </w:r>
      <w:r w:rsidR="00EE2C52">
        <w:rPr>
          <w:sz w:val="22"/>
        </w:rPr>
        <w:t xml:space="preserve">. </w:t>
      </w:r>
      <w:r w:rsidR="00B57D67">
        <w:rPr>
          <w:sz w:val="22"/>
        </w:rPr>
        <w:t xml:space="preserve">             </w:t>
      </w:r>
      <w:r w:rsidRPr="00B57D67">
        <w:rPr>
          <w:b/>
          <w:sz w:val="22"/>
          <w:u w:val="single"/>
        </w:rPr>
        <w:t>Old Business</w:t>
      </w:r>
    </w:p>
    <w:p w:rsidR="009772CC" w:rsidRPr="00B57D67" w:rsidRDefault="001164F6" w:rsidP="003327F0">
      <w:pPr>
        <w:pStyle w:val="BodyText"/>
        <w:numPr>
          <w:ilvl w:val="0"/>
          <w:numId w:val="19"/>
        </w:numPr>
        <w:rPr>
          <w:b/>
          <w:sz w:val="22"/>
        </w:rPr>
      </w:pPr>
      <w:r w:rsidRPr="00B57D67">
        <w:rPr>
          <w:b/>
          <w:sz w:val="22"/>
        </w:rPr>
        <w:t>Updates (Advocacy tool kit; links)</w:t>
      </w:r>
    </w:p>
    <w:p w:rsidR="000A46B1" w:rsidRDefault="000A46B1" w:rsidP="000A46B1">
      <w:pPr>
        <w:pStyle w:val="BodyText"/>
        <w:ind w:left="1080"/>
        <w:rPr>
          <w:sz w:val="22"/>
        </w:rPr>
      </w:pPr>
    </w:p>
    <w:p w:rsidR="000A46B1" w:rsidRDefault="000A46B1" w:rsidP="000A46B1">
      <w:pPr>
        <w:pStyle w:val="BodyText"/>
        <w:ind w:left="1080"/>
        <w:rPr>
          <w:sz w:val="22"/>
        </w:rPr>
      </w:pPr>
      <w:r>
        <w:rPr>
          <w:sz w:val="22"/>
        </w:rPr>
        <w:t xml:space="preserve">Dave has set up links on the </w:t>
      </w:r>
      <w:hyperlink r:id="rId6" w:history="1">
        <w:r w:rsidRPr="001B3590">
          <w:rPr>
            <w:rStyle w:val="Hyperlink"/>
            <w:sz w:val="22"/>
          </w:rPr>
          <w:t>www.mpnahro.org</w:t>
        </w:r>
      </w:hyperlink>
      <w:r>
        <w:rPr>
          <w:sz w:val="22"/>
        </w:rPr>
        <w:t xml:space="preserve"> web page to link directly to NAHRO’s Advocacy page where a plethora of advocacy tools are available.</w:t>
      </w:r>
    </w:p>
    <w:p w:rsidR="000A46B1" w:rsidRPr="001164F6" w:rsidRDefault="000A46B1" w:rsidP="000A46B1">
      <w:pPr>
        <w:pStyle w:val="BodyText"/>
        <w:ind w:left="1080"/>
        <w:rPr>
          <w:sz w:val="22"/>
        </w:rPr>
      </w:pPr>
    </w:p>
    <w:p w:rsidR="000A46B1" w:rsidRPr="00B57D67" w:rsidRDefault="00B6430C" w:rsidP="003327F0">
      <w:pPr>
        <w:pStyle w:val="BodyText"/>
        <w:numPr>
          <w:ilvl w:val="0"/>
          <w:numId w:val="19"/>
        </w:numPr>
        <w:rPr>
          <w:b/>
          <w:sz w:val="22"/>
        </w:rPr>
      </w:pPr>
      <w:r w:rsidRPr="00B57D67">
        <w:rPr>
          <w:b/>
          <w:sz w:val="22"/>
        </w:rPr>
        <w:t>NPDS Licensure for Commissioner Training</w:t>
      </w:r>
      <w:r w:rsidR="000A46B1" w:rsidRPr="00B57D67">
        <w:rPr>
          <w:b/>
          <w:sz w:val="22"/>
        </w:rPr>
        <w:t xml:space="preserve"> </w:t>
      </w:r>
    </w:p>
    <w:p w:rsidR="000A46B1" w:rsidRDefault="000A46B1" w:rsidP="000A46B1">
      <w:pPr>
        <w:pStyle w:val="BodyText"/>
        <w:ind w:left="1080"/>
        <w:rPr>
          <w:sz w:val="22"/>
        </w:rPr>
      </w:pPr>
    </w:p>
    <w:p w:rsidR="00B6430C" w:rsidRDefault="000A46B1" w:rsidP="000A46B1">
      <w:pPr>
        <w:pStyle w:val="BodyText"/>
        <w:ind w:left="1080"/>
        <w:rPr>
          <w:sz w:val="22"/>
        </w:rPr>
      </w:pPr>
      <w:r>
        <w:rPr>
          <w:sz w:val="22"/>
        </w:rPr>
        <w:t>NAHRO is considering giving MPRC a regional license. The licenses are usually for states only.</w:t>
      </w:r>
    </w:p>
    <w:p w:rsidR="003327F0" w:rsidRDefault="003327F0" w:rsidP="007D6673">
      <w:pPr>
        <w:pStyle w:val="BodyText"/>
        <w:rPr>
          <w:sz w:val="22"/>
        </w:rPr>
      </w:pPr>
    </w:p>
    <w:p w:rsidR="003327F0" w:rsidRPr="00B57D67" w:rsidRDefault="003327F0" w:rsidP="007D6673">
      <w:pPr>
        <w:pStyle w:val="BodyText"/>
        <w:rPr>
          <w:b/>
          <w:sz w:val="22"/>
          <w:u w:val="single"/>
        </w:rPr>
      </w:pPr>
      <w:r>
        <w:rPr>
          <w:sz w:val="22"/>
        </w:rPr>
        <w:t>V</w:t>
      </w:r>
      <w:r w:rsidR="00042B7E">
        <w:rPr>
          <w:sz w:val="22"/>
        </w:rPr>
        <w:t>I</w:t>
      </w:r>
      <w:r>
        <w:rPr>
          <w:sz w:val="22"/>
        </w:rPr>
        <w:t xml:space="preserve">. </w:t>
      </w:r>
      <w:r w:rsidR="00B57D67">
        <w:rPr>
          <w:sz w:val="22"/>
        </w:rPr>
        <w:t xml:space="preserve">           </w:t>
      </w:r>
      <w:r w:rsidRPr="00B57D67">
        <w:rPr>
          <w:b/>
          <w:sz w:val="22"/>
          <w:u w:val="single"/>
        </w:rPr>
        <w:t>New Business</w:t>
      </w:r>
    </w:p>
    <w:p w:rsidR="006115AE" w:rsidRPr="00B57D67" w:rsidRDefault="00B6430C" w:rsidP="005F1908">
      <w:pPr>
        <w:pStyle w:val="BodyText"/>
        <w:numPr>
          <w:ilvl w:val="0"/>
          <w:numId w:val="21"/>
        </w:numPr>
        <w:rPr>
          <w:rFonts w:cs="Arial"/>
          <w:b/>
          <w:sz w:val="20"/>
        </w:rPr>
      </w:pPr>
      <w:r w:rsidRPr="00B57D67">
        <w:rPr>
          <w:b/>
          <w:sz w:val="22"/>
        </w:rPr>
        <w:t>Housing America</w:t>
      </w:r>
      <w:r w:rsidR="00373C14" w:rsidRPr="00B57D67">
        <w:rPr>
          <w:b/>
          <w:sz w:val="22"/>
        </w:rPr>
        <w:t xml:space="preserve"> Month- October</w:t>
      </w:r>
    </w:p>
    <w:p w:rsidR="000A46B1" w:rsidRDefault="000A46B1" w:rsidP="000A46B1">
      <w:pPr>
        <w:pStyle w:val="BodyText"/>
        <w:ind w:left="1080"/>
        <w:rPr>
          <w:sz w:val="22"/>
        </w:rPr>
      </w:pPr>
    </w:p>
    <w:p w:rsidR="000A46B1" w:rsidRPr="006115AE" w:rsidRDefault="000A46B1" w:rsidP="000A46B1">
      <w:pPr>
        <w:pStyle w:val="BodyText"/>
        <w:ind w:left="1080"/>
        <w:rPr>
          <w:rFonts w:cs="Arial"/>
          <w:sz w:val="20"/>
        </w:rPr>
      </w:pPr>
      <w:r>
        <w:rPr>
          <w:sz w:val="22"/>
        </w:rPr>
        <w:t>Members were encouraged to step up efforts to promote our industry during Housing America month in October. Don highlighted the great PR value his agency has achieved by participating in the Poster Contest and sharing the results in his community.</w:t>
      </w:r>
    </w:p>
    <w:p w:rsidR="006115AE" w:rsidRPr="006115AE" w:rsidRDefault="006115AE" w:rsidP="006115AE">
      <w:pPr>
        <w:pStyle w:val="BodyText"/>
        <w:ind w:left="1080"/>
        <w:rPr>
          <w:rFonts w:cs="Arial"/>
          <w:sz w:val="20"/>
        </w:rPr>
      </w:pPr>
    </w:p>
    <w:p w:rsidR="003327F0" w:rsidRPr="00B57D67" w:rsidRDefault="003C5959" w:rsidP="007D6673">
      <w:pPr>
        <w:pStyle w:val="BodyText"/>
        <w:rPr>
          <w:b/>
          <w:sz w:val="22"/>
          <w:u w:val="single"/>
        </w:rPr>
      </w:pPr>
      <w:r>
        <w:rPr>
          <w:sz w:val="22"/>
        </w:rPr>
        <w:t>V</w:t>
      </w:r>
      <w:r w:rsidR="00042B7E">
        <w:rPr>
          <w:sz w:val="22"/>
        </w:rPr>
        <w:t>I</w:t>
      </w:r>
      <w:r>
        <w:rPr>
          <w:sz w:val="22"/>
        </w:rPr>
        <w:t xml:space="preserve">I. </w:t>
      </w:r>
      <w:r w:rsidR="00B57D67">
        <w:rPr>
          <w:sz w:val="22"/>
        </w:rPr>
        <w:t xml:space="preserve">          </w:t>
      </w:r>
      <w:r w:rsidRPr="00B57D67">
        <w:rPr>
          <w:b/>
          <w:sz w:val="22"/>
          <w:u w:val="single"/>
        </w:rPr>
        <w:t>Staff Report</w:t>
      </w:r>
    </w:p>
    <w:p w:rsidR="000A46B1" w:rsidRPr="00B57D67" w:rsidRDefault="00B6430C" w:rsidP="0019623D">
      <w:pPr>
        <w:pStyle w:val="BodyText"/>
        <w:numPr>
          <w:ilvl w:val="0"/>
          <w:numId w:val="20"/>
        </w:numPr>
        <w:rPr>
          <w:b/>
          <w:sz w:val="22"/>
        </w:rPr>
      </w:pPr>
      <w:r w:rsidRPr="00B57D67">
        <w:rPr>
          <w:b/>
          <w:sz w:val="22"/>
        </w:rPr>
        <w:t>Cody Conference Report</w:t>
      </w:r>
      <w:r w:rsidR="000A46B1" w:rsidRPr="00B57D67">
        <w:rPr>
          <w:b/>
          <w:sz w:val="22"/>
        </w:rPr>
        <w:t xml:space="preserve"> </w:t>
      </w:r>
    </w:p>
    <w:p w:rsidR="000A46B1" w:rsidRDefault="000A46B1" w:rsidP="000A46B1">
      <w:pPr>
        <w:pStyle w:val="BodyText"/>
        <w:ind w:left="1080"/>
        <w:rPr>
          <w:sz w:val="22"/>
        </w:rPr>
      </w:pPr>
    </w:p>
    <w:p w:rsidR="00B6430C" w:rsidRDefault="000A46B1" w:rsidP="000A46B1">
      <w:pPr>
        <w:pStyle w:val="BodyText"/>
        <w:ind w:left="1080"/>
        <w:rPr>
          <w:sz w:val="22"/>
        </w:rPr>
      </w:pPr>
      <w:r>
        <w:rPr>
          <w:sz w:val="22"/>
        </w:rPr>
        <w:t>Dave reported that although the turnout was low (69 attendees) the conference was well received and will actually achieve a profit of around $3,200 (see IV-A).</w:t>
      </w:r>
    </w:p>
    <w:p w:rsidR="000A46B1" w:rsidRDefault="000A46B1" w:rsidP="000A46B1">
      <w:pPr>
        <w:pStyle w:val="BodyText"/>
        <w:ind w:left="1080"/>
        <w:rPr>
          <w:sz w:val="22"/>
        </w:rPr>
      </w:pPr>
    </w:p>
    <w:p w:rsidR="00E31901" w:rsidRPr="00B57D67" w:rsidRDefault="00E31901" w:rsidP="0019623D">
      <w:pPr>
        <w:pStyle w:val="BodyText"/>
        <w:numPr>
          <w:ilvl w:val="0"/>
          <w:numId w:val="20"/>
        </w:numPr>
        <w:rPr>
          <w:b/>
          <w:sz w:val="22"/>
        </w:rPr>
      </w:pPr>
      <w:r w:rsidRPr="00B57D67">
        <w:rPr>
          <w:b/>
          <w:sz w:val="22"/>
        </w:rPr>
        <w:t>2013 Regional Conference and 2013 NAHRO Summer Conference</w:t>
      </w:r>
    </w:p>
    <w:p w:rsidR="000A46B1" w:rsidRDefault="000A46B1" w:rsidP="000A46B1">
      <w:pPr>
        <w:pStyle w:val="BodyText"/>
        <w:ind w:left="1080"/>
        <w:rPr>
          <w:sz w:val="22"/>
        </w:rPr>
      </w:pPr>
    </w:p>
    <w:p w:rsidR="000A46B1" w:rsidRDefault="000A46B1" w:rsidP="000A46B1">
      <w:pPr>
        <w:pStyle w:val="BodyText"/>
        <w:ind w:left="1080"/>
        <w:rPr>
          <w:sz w:val="22"/>
        </w:rPr>
      </w:pPr>
      <w:r>
        <w:rPr>
          <w:sz w:val="22"/>
        </w:rPr>
        <w:t xml:space="preserve">Dave reported that Colorado will be hosting the 2013 in Colorado, location TBD. National NAHRO will also be doing the 2013 Summer Conference in Denver in July. Based on this, it was agreed that the regional conference should take place in May, which is </w:t>
      </w:r>
      <w:proofErr w:type="spellStart"/>
      <w:r>
        <w:rPr>
          <w:sz w:val="22"/>
        </w:rPr>
        <w:t>CoNAHRO’s</w:t>
      </w:r>
      <w:proofErr w:type="spellEnd"/>
      <w:r>
        <w:rPr>
          <w:sz w:val="22"/>
        </w:rPr>
        <w:t xml:space="preserve"> usual time for its state conference, instead of June</w:t>
      </w:r>
      <w:r w:rsidR="0021553E">
        <w:rPr>
          <w:sz w:val="22"/>
        </w:rPr>
        <w:t>,</w:t>
      </w:r>
      <w:r>
        <w:rPr>
          <w:sz w:val="22"/>
        </w:rPr>
        <w:t xml:space="preserve"> so as not to compete so much with the NAHRO summer conference in Denver.</w:t>
      </w:r>
    </w:p>
    <w:p w:rsidR="003C5959" w:rsidRDefault="003C5959" w:rsidP="007D6673">
      <w:pPr>
        <w:pStyle w:val="BodyText"/>
        <w:rPr>
          <w:sz w:val="22"/>
        </w:rPr>
      </w:pPr>
    </w:p>
    <w:p w:rsidR="000A46B1" w:rsidRPr="00B57D67" w:rsidRDefault="003C5959" w:rsidP="007D6673">
      <w:pPr>
        <w:pStyle w:val="BodyText"/>
        <w:rPr>
          <w:b/>
          <w:sz w:val="22"/>
        </w:rPr>
      </w:pPr>
      <w:r>
        <w:rPr>
          <w:sz w:val="22"/>
        </w:rPr>
        <w:t>V</w:t>
      </w:r>
      <w:r w:rsidR="00042B7E">
        <w:rPr>
          <w:sz w:val="22"/>
        </w:rPr>
        <w:t>I</w:t>
      </w:r>
      <w:r>
        <w:rPr>
          <w:sz w:val="22"/>
        </w:rPr>
        <w:t xml:space="preserve">II. </w:t>
      </w:r>
      <w:r w:rsidR="00B57D67">
        <w:rPr>
          <w:sz w:val="22"/>
        </w:rPr>
        <w:t xml:space="preserve">         </w:t>
      </w:r>
      <w:r w:rsidR="007D6673" w:rsidRPr="00B57D67">
        <w:rPr>
          <w:b/>
          <w:sz w:val="22"/>
          <w:u w:val="single"/>
        </w:rPr>
        <w:t>Committee Reports</w:t>
      </w:r>
    </w:p>
    <w:p w:rsidR="000A46B1" w:rsidRDefault="000A46B1" w:rsidP="007D6673">
      <w:pPr>
        <w:pStyle w:val="BodyText"/>
        <w:rPr>
          <w:sz w:val="22"/>
        </w:rPr>
      </w:pPr>
    </w:p>
    <w:p w:rsidR="007D6673" w:rsidRDefault="00B57D67" w:rsidP="00B57D67">
      <w:pPr>
        <w:pStyle w:val="BodyText"/>
        <w:ind w:left="720"/>
        <w:rPr>
          <w:sz w:val="22"/>
        </w:rPr>
      </w:pPr>
      <w:r>
        <w:rPr>
          <w:sz w:val="22"/>
        </w:rPr>
        <w:lastRenderedPageBreak/>
        <w:t>Don requested that committee chairs send their report to Dave in writing to be posted on the web page.</w:t>
      </w:r>
      <w:r w:rsidR="007D6673">
        <w:rPr>
          <w:sz w:val="22"/>
        </w:rPr>
        <w:t xml:space="preserve"> </w:t>
      </w:r>
    </w:p>
    <w:p w:rsidR="007D6673" w:rsidRDefault="007D6673" w:rsidP="007D6673">
      <w:pPr>
        <w:pStyle w:val="BodyText"/>
        <w:rPr>
          <w:sz w:val="22"/>
        </w:rPr>
      </w:pPr>
      <w:r>
        <w:rPr>
          <w:sz w:val="22"/>
        </w:rPr>
        <w:tab/>
        <w:t>A. Housing</w:t>
      </w:r>
      <w:r>
        <w:rPr>
          <w:sz w:val="22"/>
        </w:rPr>
        <w:tab/>
      </w:r>
      <w:r>
        <w:rPr>
          <w:sz w:val="22"/>
        </w:rPr>
        <w:tab/>
      </w:r>
      <w:r>
        <w:rPr>
          <w:sz w:val="22"/>
        </w:rPr>
        <w:tab/>
      </w:r>
      <w:r>
        <w:rPr>
          <w:sz w:val="22"/>
        </w:rPr>
        <w:tab/>
        <w:t>Ann Horton</w:t>
      </w:r>
    </w:p>
    <w:p w:rsidR="007D6673" w:rsidRDefault="007D6673" w:rsidP="007D6673">
      <w:pPr>
        <w:pStyle w:val="BodyText"/>
        <w:rPr>
          <w:sz w:val="22"/>
        </w:rPr>
      </w:pPr>
      <w:r>
        <w:rPr>
          <w:sz w:val="22"/>
        </w:rPr>
        <w:tab/>
        <w:t>B. CR&amp;D</w:t>
      </w:r>
      <w:r>
        <w:rPr>
          <w:sz w:val="22"/>
        </w:rPr>
        <w:tab/>
      </w:r>
      <w:r>
        <w:rPr>
          <w:sz w:val="22"/>
        </w:rPr>
        <w:tab/>
      </w:r>
      <w:r>
        <w:rPr>
          <w:sz w:val="22"/>
        </w:rPr>
        <w:tab/>
      </w:r>
      <w:r>
        <w:rPr>
          <w:sz w:val="22"/>
        </w:rPr>
        <w:tab/>
        <w:t xml:space="preserve">LuAnn Clark </w:t>
      </w:r>
    </w:p>
    <w:p w:rsidR="007D6673" w:rsidRDefault="007D6673" w:rsidP="007D6673">
      <w:pPr>
        <w:pStyle w:val="BodyText"/>
        <w:rPr>
          <w:sz w:val="22"/>
        </w:rPr>
      </w:pPr>
      <w:r>
        <w:rPr>
          <w:sz w:val="22"/>
        </w:rPr>
        <w:tab/>
        <w:t>C. Professional Development</w:t>
      </w:r>
      <w:r>
        <w:rPr>
          <w:sz w:val="22"/>
        </w:rPr>
        <w:tab/>
      </w:r>
      <w:r>
        <w:rPr>
          <w:sz w:val="22"/>
        </w:rPr>
        <w:tab/>
      </w:r>
      <w:r w:rsidR="000E53B0">
        <w:rPr>
          <w:sz w:val="22"/>
        </w:rPr>
        <w:t>Sherry Scudder</w:t>
      </w:r>
      <w:r>
        <w:rPr>
          <w:sz w:val="22"/>
        </w:rPr>
        <w:t xml:space="preserve"> </w:t>
      </w:r>
    </w:p>
    <w:p w:rsidR="007D6673" w:rsidRDefault="007D6673" w:rsidP="007D6673">
      <w:pPr>
        <w:pStyle w:val="BodyText"/>
        <w:rPr>
          <w:sz w:val="22"/>
        </w:rPr>
      </w:pPr>
      <w:r>
        <w:rPr>
          <w:sz w:val="22"/>
        </w:rPr>
        <w:tab/>
        <w:t>D. Member Services</w:t>
      </w:r>
      <w:r>
        <w:rPr>
          <w:sz w:val="22"/>
        </w:rPr>
        <w:tab/>
      </w:r>
      <w:r>
        <w:rPr>
          <w:sz w:val="22"/>
        </w:rPr>
        <w:tab/>
      </w:r>
      <w:r>
        <w:rPr>
          <w:sz w:val="22"/>
        </w:rPr>
        <w:tab/>
        <w:t xml:space="preserve">Revonda Stordahl </w:t>
      </w:r>
    </w:p>
    <w:p w:rsidR="007D6673" w:rsidRDefault="007D6673" w:rsidP="007D6673">
      <w:pPr>
        <w:pStyle w:val="BodyText"/>
        <w:rPr>
          <w:sz w:val="22"/>
        </w:rPr>
      </w:pPr>
      <w:r>
        <w:rPr>
          <w:sz w:val="22"/>
        </w:rPr>
        <w:tab/>
        <w:t>E. Commissioners</w:t>
      </w:r>
      <w:r>
        <w:rPr>
          <w:sz w:val="22"/>
        </w:rPr>
        <w:tab/>
      </w:r>
      <w:r>
        <w:rPr>
          <w:sz w:val="22"/>
        </w:rPr>
        <w:tab/>
      </w:r>
      <w:r>
        <w:rPr>
          <w:sz w:val="22"/>
        </w:rPr>
        <w:tab/>
        <w:t>Joan Smith</w:t>
      </w:r>
    </w:p>
    <w:p w:rsidR="007D6673" w:rsidRDefault="007D6673" w:rsidP="007D6673">
      <w:pPr>
        <w:pStyle w:val="BodyText"/>
        <w:rPr>
          <w:sz w:val="22"/>
        </w:rPr>
      </w:pPr>
      <w:r>
        <w:rPr>
          <w:sz w:val="22"/>
        </w:rPr>
        <w:tab/>
        <w:t>F. B&amp;A</w:t>
      </w:r>
      <w:r>
        <w:rPr>
          <w:sz w:val="22"/>
        </w:rPr>
        <w:tab/>
      </w:r>
      <w:r>
        <w:rPr>
          <w:sz w:val="22"/>
        </w:rPr>
        <w:tab/>
      </w:r>
      <w:r>
        <w:rPr>
          <w:sz w:val="22"/>
        </w:rPr>
        <w:tab/>
      </w:r>
      <w:r>
        <w:rPr>
          <w:sz w:val="22"/>
        </w:rPr>
        <w:tab/>
      </w:r>
      <w:r>
        <w:rPr>
          <w:sz w:val="22"/>
        </w:rPr>
        <w:tab/>
        <w:t>Barb Cook</w:t>
      </w:r>
    </w:p>
    <w:p w:rsidR="007D6673" w:rsidRDefault="007D6673" w:rsidP="007D6673">
      <w:pPr>
        <w:pStyle w:val="BodyText"/>
        <w:rPr>
          <w:sz w:val="22"/>
        </w:rPr>
      </w:pPr>
      <w:r>
        <w:rPr>
          <w:sz w:val="22"/>
        </w:rPr>
        <w:tab/>
        <w:t>G. International</w:t>
      </w:r>
      <w:r>
        <w:rPr>
          <w:sz w:val="22"/>
        </w:rPr>
        <w:tab/>
      </w:r>
      <w:r>
        <w:rPr>
          <w:sz w:val="22"/>
        </w:rPr>
        <w:tab/>
      </w:r>
      <w:r>
        <w:rPr>
          <w:sz w:val="22"/>
        </w:rPr>
        <w:tab/>
        <w:t>Ed Talbot</w:t>
      </w:r>
    </w:p>
    <w:p w:rsidR="007D6673" w:rsidRDefault="007D6673" w:rsidP="007D6673">
      <w:pPr>
        <w:pStyle w:val="BodyText"/>
        <w:rPr>
          <w:sz w:val="22"/>
        </w:rPr>
      </w:pPr>
      <w:r>
        <w:rPr>
          <w:sz w:val="22"/>
        </w:rPr>
        <w:tab/>
        <w:t>H. Legislative Network</w:t>
      </w:r>
      <w:r>
        <w:rPr>
          <w:sz w:val="22"/>
        </w:rPr>
        <w:tab/>
      </w:r>
      <w:r>
        <w:rPr>
          <w:sz w:val="22"/>
        </w:rPr>
        <w:tab/>
        <w:t>Ismael Guerrero</w:t>
      </w:r>
    </w:p>
    <w:p w:rsidR="007D6673" w:rsidRDefault="007D6673" w:rsidP="007D6673">
      <w:pPr>
        <w:pStyle w:val="BodyText"/>
        <w:rPr>
          <w:sz w:val="22"/>
        </w:rPr>
      </w:pPr>
      <w:r>
        <w:rPr>
          <w:sz w:val="22"/>
        </w:rPr>
        <w:tab/>
        <w:t>I. State Reports</w:t>
      </w:r>
      <w:r>
        <w:rPr>
          <w:sz w:val="22"/>
        </w:rPr>
        <w:tab/>
      </w:r>
      <w:r>
        <w:rPr>
          <w:sz w:val="22"/>
        </w:rPr>
        <w:tab/>
      </w:r>
      <w:r>
        <w:rPr>
          <w:sz w:val="22"/>
        </w:rPr>
        <w:tab/>
        <w:t>Chapter Presidents</w:t>
      </w:r>
    </w:p>
    <w:p w:rsidR="006F4A7C" w:rsidRPr="006F4A7C" w:rsidRDefault="006F4A7C" w:rsidP="00BF45AE">
      <w:pPr>
        <w:pStyle w:val="BodyText"/>
        <w:ind w:left="1080"/>
        <w:rPr>
          <w:sz w:val="22"/>
        </w:rPr>
      </w:pPr>
    </w:p>
    <w:p w:rsidR="00CC284A" w:rsidRPr="00B57D67" w:rsidRDefault="00042B7E" w:rsidP="00B87ED4">
      <w:pPr>
        <w:pStyle w:val="BodyText"/>
        <w:rPr>
          <w:b/>
          <w:sz w:val="22"/>
          <w:u w:val="single"/>
        </w:rPr>
      </w:pPr>
      <w:r>
        <w:rPr>
          <w:sz w:val="22"/>
        </w:rPr>
        <w:t>IX</w:t>
      </w:r>
      <w:r w:rsidR="00CC284A">
        <w:rPr>
          <w:sz w:val="22"/>
        </w:rPr>
        <w:t xml:space="preserve">. </w:t>
      </w:r>
      <w:r w:rsidR="00B57D67">
        <w:rPr>
          <w:sz w:val="22"/>
        </w:rPr>
        <w:t xml:space="preserve">      </w:t>
      </w:r>
      <w:r w:rsidR="00CC284A" w:rsidRPr="00B57D67">
        <w:rPr>
          <w:b/>
          <w:sz w:val="22"/>
          <w:u w:val="single"/>
        </w:rPr>
        <w:t>Next Meeting</w:t>
      </w:r>
      <w:r w:rsidR="000E53B0" w:rsidRPr="00B57D67">
        <w:rPr>
          <w:b/>
          <w:sz w:val="22"/>
          <w:u w:val="single"/>
        </w:rPr>
        <w:t xml:space="preserve">- </w:t>
      </w:r>
      <w:r w:rsidR="00373C14" w:rsidRPr="00B57D67">
        <w:rPr>
          <w:b/>
          <w:sz w:val="22"/>
          <w:u w:val="single"/>
        </w:rPr>
        <w:t>National NAH</w:t>
      </w:r>
      <w:r w:rsidR="00B57D67" w:rsidRPr="00B57D67">
        <w:rPr>
          <w:b/>
          <w:sz w:val="22"/>
          <w:u w:val="single"/>
        </w:rPr>
        <w:t>RO Conference in Nashville, TN.</w:t>
      </w:r>
      <w:proofErr w:type="gramStart"/>
      <w:r w:rsidR="00B57D67" w:rsidRPr="00B57D67">
        <w:rPr>
          <w:b/>
          <w:sz w:val="22"/>
          <w:u w:val="single"/>
        </w:rPr>
        <w:t xml:space="preserve">,  </w:t>
      </w:r>
      <w:r w:rsidR="00373C14" w:rsidRPr="00B57D67">
        <w:rPr>
          <w:b/>
          <w:sz w:val="22"/>
          <w:u w:val="single"/>
        </w:rPr>
        <w:t>TB</w:t>
      </w:r>
      <w:r w:rsidR="00B57D67" w:rsidRPr="00B57D67">
        <w:rPr>
          <w:b/>
          <w:sz w:val="22"/>
          <w:u w:val="single"/>
        </w:rPr>
        <w:t>A</w:t>
      </w:r>
      <w:proofErr w:type="gramEnd"/>
      <w:r w:rsidR="00373C14" w:rsidRPr="00B57D67">
        <w:rPr>
          <w:b/>
          <w:sz w:val="22"/>
          <w:u w:val="single"/>
        </w:rPr>
        <w:t>.</w:t>
      </w:r>
    </w:p>
    <w:p w:rsidR="000E53B0" w:rsidRDefault="000E53B0" w:rsidP="005234DC">
      <w:pPr>
        <w:pStyle w:val="BodyText"/>
        <w:rPr>
          <w:sz w:val="22"/>
        </w:rPr>
      </w:pPr>
    </w:p>
    <w:p w:rsidR="00BF7901" w:rsidRDefault="00CC284A" w:rsidP="005234DC">
      <w:pPr>
        <w:pStyle w:val="BodyText"/>
      </w:pPr>
      <w:r>
        <w:rPr>
          <w:sz w:val="22"/>
        </w:rPr>
        <w:t xml:space="preserve">X. </w:t>
      </w:r>
      <w:r w:rsidR="00B57D67">
        <w:rPr>
          <w:sz w:val="22"/>
        </w:rPr>
        <w:t xml:space="preserve">       </w:t>
      </w:r>
      <w:r w:rsidR="00BF7901" w:rsidRPr="00B57D67">
        <w:rPr>
          <w:b/>
          <w:sz w:val="22"/>
          <w:u w:val="single"/>
        </w:rPr>
        <w:t>Adjournment</w:t>
      </w:r>
      <w:r w:rsidR="00BF7901">
        <w:t xml:space="preserve"> </w:t>
      </w:r>
    </w:p>
    <w:sectPr w:rsidR="00BF7901" w:rsidSect="0011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C86791"/>
    <w:multiLevelType w:val="hybridMultilevel"/>
    <w:tmpl w:val="501E2958"/>
    <w:lvl w:ilvl="0" w:tplc="33944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18"/>
  </w:num>
  <w:num w:numId="5">
    <w:abstractNumId w:val="17"/>
  </w:num>
  <w:num w:numId="6">
    <w:abstractNumId w:val="7"/>
  </w:num>
  <w:num w:numId="7">
    <w:abstractNumId w:val="16"/>
  </w:num>
  <w:num w:numId="8">
    <w:abstractNumId w:val="15"/>
  </w:num>
  <w:num w:numId="9">
    <w:abstractNumId w:val="4"/>
  </w:num>
  <w:num w:numId="10">
    <w:abstractNumId w:val="10"/>
  </w:num>
  <w:num w:numId="11">
    <w:abstractNumId w:val="3"/>
  </w:num>
  <w:num w:numId="12">
    <w:abstractNumId w:val="14"/>
  </w:num>
  <w:num w:numId="13">
    <w:abstractNumId w:val="11"/>
  </w:num>
  <w:num w:numId="14">
    <w:abstractNumId w:val="13"/>
  </w:num>
  <w:num w:numId="15">
    <w:abstractNumId w:val="5"/>
  </w:num>
  <w:num w:numId="16">
    <w:abstractNumId w:val="2"/>
  </w:num>
  <w:num w:numId="17">
    <w:abstractNumId w:val="21"/>
  </w:num>
  <w:num w:numId="18">
    <w:abstractNumId w:val="6"/>
  </w:num>
  <w:num w:numId="19">
    <w:abstractNumId w:val="0"/>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044D0C"/>
    <w:rsid w:val="000A46B1"/>
    <w:rsid w:val="000B4659"/>
    <w:rsid w:val="000E53B0"/>
    <w:rsid w:val="00101C37"/>
    <w:rsid w:val="001164F6"/>
    <w:rsid w:val="00117B44"/>
    <w:rsid w:val="001522EB"/>
    <w:rsid w:val="00175A4E"/>
    <w:rsid w:val="0019623D"/>
    <w:rsid w:val="001C037C"/>
    <w:rsid w:val="001E0729"/>
    <w:rsid w:val="001E5FB8"/>
    <w:rsid w:val="00201EFF"/>
    <w:rsid w:val="0021553E"/>
    <w:rsid w:val="00261C18"/>
    <w:rsid w:val="002775B1"/>
    <w:rsid w:val="002B79D9"/>
    <w:rsid w:val="002D5A81"/>
    <w:rsid w:val="002E2A1C"/>
    <w:rsid w:val="002F646A"/>
    <w:rsid w:val="00311327"/>
    <w:rsid w:val="00321FC5"/>
    <w:rsid w:val="003327F0"/>
    <w:rsid w:val="00346BD3"/>
    <w:rsid w:val="0037262C"/>
    <w:rsid w:val="00373C14"/>
    <w:rsid w:val="003871D0"/>
    <w:rsid w:val="00393AFA"/>
    <w:rsid w:val="003C5959"/>
    <w:rsid w:val="003D5CB6"/>
    <w:rsid w:val="00430669"/>
    <w:rsid w:val="004B45B7"/>
    <w:rsid w:val="004C34C3"/>
    <w:rsid w:val="005234DC"/>
    <w:rsid w:val="00546E27"/>
    <w:rsid w:val="00552281"/>
    <w:rsid w:val="00570AC2"/>
    <w:rsid w:val="0057117D"/>
    <w:rsid w:val="00583DE3"/>
    <w:rsid w:val="005A13EE"/>
    <w:rsid w:val="005E5CF0"/>
    <w:rsid w:val="005F1908"/>
    <w:rsid w:val="006115AE"/>
    <w:rsid w:val="006F4A7C"/>
    <w:rsid w:val="007D6673"/>
    <w:rsid w:val="008316CC"/>
    <w:rsid w:val="00845ED9"/>
    <w:rsid w:val="008C1FF9"/>
    <w:rsid w:val="00967E95"/>
    <w:rsid w:val="009772CC"/>
    <w:rsid w:val="00983972"/>
    <w:rsid w:val="009F51A1"/>
    <w:rsid w:val="00A1067F"/>
    <w:rsid w:val="00A86F73"/>
    <w:rsid w:val="00AB3B05"/>
    <w:rsid w:val="00AB6D96"/>
    <w:rsid w:val="00AE332E"/>
    <w:rsid w:val="00B57D67"/>
    <w:rsid w:val="00B6430C"/>
    <w:rsid w:val="00B87ED4"/>
    <w:rsid w:val="00BB481B"/>
    <w:rsid w:val="00BF45AE"/>
    <w:rsid w:val="00BF7901"/>
    <w:rsid w:val="00C10D3C"/>
    <w:rsid w:val="00C334B9"/>
    <w:rsid w:val="00C34F98"/>
    <w:rsid w:val="00CC284A"/>
    <w:rsid w:val="00CD79F6"/>
    <w:rsid w:val="00D22964"/>
    <w:rsid w:val="00D62BD8"/>
    <w:rsid w:val="00DD7CBA"/>
    <w:rsid w:val="00E31901"/>
    <w:rsid w:val="00EA61A2"/>
    <w:rsid w:val="00E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unhideWhenUsed/>
    <w:rsid w:val="005F1908"/>
    <w:rPr>
      <w:color w:val="0000FF"/>
      <w:u w:val="single"/>
    </w:rPr>
  </w:style>
  <w:style w:type="paragraph" w:styleId="ListParagraph">
    <w:name w:val="List Paragraph"/>
    <w:basedOn w:val="Normal"/>
    <w:uiPriority w:val="34"/>
    <w:qFormat/>
    <w:rsid w:val="001E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unhideWhenUsed/>
    <w:rsid w:val="005F1908"/>
    <w:rPr>
      <w:color w:val="0000FF"/>
      <w:u w:val="single"/>
    </w:rPr>
  </w:style>
  <w:style w:type="paragraph" w:styleId="ListParagraph">
    <w:name w:val="List Paragraph"/>
    <w:basedOn w:val="Normal"/>
    <w:uiPriority w:val="34"/>
    <w:qFormat/>
    <w:rsid w:val="001E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nah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5</cp:revision>
  <cp:lastPrinted>2012-07-24T18:43:00Z</cp:lastPrinted>
  <dcterms:created xsi:type="dcterms:W3CDTF">2012-08-15T15:05:00Z</dcterms:created>
  <dcterms:modified xsi:type="dcterms:W3CDTF">2012-09-07T14:46:00Z</dcterms:modified>
</cp:coreProperties>
</file>